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28" w:rsidRPr="00C928C5" w:rsidRDefault="00C928C5" w:rsidP="00C928C5">
      <w:pPr>
        <w:jc w:val="center"/>
        <w:rPr>
          <w:b/>
        </w:rPr>
      </w:pPr>
      <w:smartTag w:uri="urn:schemas-microsoft-com:office:smarttags" w:element="place">
        <w:smartTag w:uri="urn:schemas-microsoft-com:office:smarttags" w:element="PlaceName">
          <w:r w:rsidRPr="00C928C5">
            <w:rPr>
              <w:b/>
            </w:rPr>
            <w:t>HAZELWOOD</w:t>
          </w:r>
        </w:smartTag>
        <w:r w:rsidRPr="00C928C5">
          <w:rPr>
            <w:b/>
          </w:rPr>
          <w:t xml:space="preserve"> </w:t>
        </w:r>
        <w:smartTag w:uri="urn:schemas-microsoft-com:office:smarttags" w:element="PlaceType">
          <w:r w:rsidRPr="00C928C5">
            <w:rPr>
              <w:b/>
            </w:rPr>
            <w:t>SCHOOL DISTRICT</w:t>
          </w:r>
        </w:smartTag>
      </w:smartTag>
    </w:p>
    <w:p w:rsidR="00C928C5" w:rsidRPr="00C928C5" w:rsidRDefault="00C928C5" w:rsidP="00C928C5">
      <w:pPr>
        <w:jc w:val="center"/>
        <w:rPr>
          <w:b/>
        </w:rPr>
      </w:pPr>
    </w:p>
    <w:p w:rsidR="00C928C5" w:rsidRDefault="00CD0940" w:rsidP="00C928C5">
      <w:pPr>
        <w:jc w:val="center"/>
        <w:rPr>
          <w:b/>
        </w:rPr>
      </w:pPr>
      <w:r>
        <w:rPr>
          <w:b/>
        </w:rPr>
        <w:t>POPULAR MUSIC IN AMERICAN HISTORY</w:t>
      </w:r>
      <w:r w:rsidR="00C928C5" w:rsidRPr="00C928C5">
        <w:rPr>
          <w:b/>
        </w:rPr>
        <w:t xml:space="preserve"> SYLLABUS</w:t>
      </w:r>
    </w:p>
    <w:p w:rsidR="00CF1321" w:rsidRDefault="00CF1321" w:rsidP="00C928C5">
      <w:pPr>
        <w:jc w:val="center"/>
        <w:rPr>
          <w:b/>
        </w:rPr>
      </w:pPr>
    </w:p>
    <w:p w:rsidR="004D50E9" w:rsidRDefault="00B60D41" w:rsidP="00C928C5">
      <w:pPr>
        <w:jc w:val="center"/>
        <w:rPr>
          <w:b/>
        </w:rPr>
      </w:pPr>
      <w:r>
        <w:rPr>
          <w:b/>
        </w:rPr>
        <w:t>Fall/</w:t>
      </w:r>
      <w:r w:rsidR="000364B2">
        <w:rPr>
          <w:b/>
        </w:rPr>
        <w:t>Spring</w:t>
      </w:r>
      <w:r w:rsidR="004D50E9">
        <w:rPr>
          <w:b/>
        </w:rPr>
        <w:t xml:space="preserve"> 20</w:t>
      </w:r>
      <w:r w:rsidR="000364B2">
        <w:rPr>
          <w:b/>
        </w:rPr>
        <w:t>20</w:t>
      </w:r>
      <w:r>
        <w:rPr>
          <w:b/>
        </w:rPr>
        <w:t>-2021</w:t>
      </w:r>
    </w:p>
    <w:p w:rsidR="00600E60" w:rsidRDefault="00E56B56" w:rsidP="00C928C5">
      <w:pPr>
        <w:jc w:val="center"/>
        <w:rPr>
          <w:b/>
        </w:rPr>
      </w:pPr>
      <w:r>
        <w:rPr>
          <w:b/>
        </w:rPr>
        <w:t>B</w:t>
      </w:r>
      <w:r w:rsidR="00600E60">
        <w:rPr>
          <w:b/>
        </w:rPr>
        <w:t xml:space="preserve"> Days </w:t>
      </w:r>
      <w:r w:rsidR="00E5072F">
        <w:rPr>
          <w:b/>
        </w:rPr>
        <w:t>12</w:t>
      </w:r>
      <w:r w:rsidR="00600E60">
        <w:rPr>
          <w:b/>
        </w:rPr>
        <w:t>:</w:t>
      </w:r>
      <w:r w:rsidR="00B60D41">
        <w:rPr>
          <w:b/>
        </w:rPr>
        <w:t>45</w:t>
      </w:r>
      <w:r w:rsidR="00600E60">
        <w:rPr>
          <w:b/>
        </w:rPr>
        <w:t xml:space="preserve"> </w:t>
      </w:r>
      <w:r w:rsidR="00E5072F">
        <w:rPr>
          <w:b/>
        </w:rPr>
        <w:t>P</w:t>
      </w:r>
      <w:r w:rsidR="002C6C15">
        <w:rPr>
          <w:b/>
        </w:rPr>
        <w:t>M</w:t>
      </w:r>
      <w:r w:rsidR="00600E60">
        <w:rPr>
          <w:b/>
        </w:rPr>
        <w:t xml:space="preserve"> to </w:t>
      </w:r>
      <w:r w:rsidR="00E5072F">
        <w:rPr>
          <w:b/>
        </w:rPr>
        <w:t>2</w:t>
      </w:r>
      <w:r w:rsidR="00600E60">
        <w:rPr>
          <w:b/>
        </w:rPr>
        <w:t>:</w:t>
      </w:r>
      <w:r w:rsidR="00B60D41">
        <w:rPr>
          <w:b/>
        </w:rPr>
        <w:t>1</w:t>
      </w:r>
      <w:r w:rsidR="00E5072F">
        <w:rPr>
          <w:b/>
        </w:rPr>
        <w:t>5</w:t>
      </w:r>
      <w:r w:rsidR="00600E60">
        <w:rPr>
          <w:b/>
        </w:rPr>
        <w:t xml:space="preserve"> </w:t>
      </w:r>
      <w:r w:rsidR="00E5072F">
        <w:rPr>
          <w:b/>
        </w:rPr>
        <w:t>P</w:t>
      </w:r>
      <w:r w:rsidR="002C6C15">
        <w:rPr>
          <w:b/>
        </w:rPr>
        <w:t>M</w:t>
      </w:r>
    </w:p>
    <w:p w:rsidR="00582066" w:rsidRDefault="00582066" w:rsidP="00C928C5">
      <w:pPr>
        <w:jc w:val="center"/>
        <w:rPr>
          <w:b/>
        </w:rPr>
      </w:pPr>
      <w:r>
        <w:rPr>
          <w:b/>
        </w:rPr>
        <w:t>Room E-10</w:t>
      </w:r>
      <w:r w:rsidR="007039DC">
        <w:rPr>
          <w:b/>
        </w:rPr>
        <w:t>2</w:t>
      </w:r>
    </w:p>
    <w:p w:rsidR="00CF1321" w:rsidRDefault="004D50E9" w:rsidP="00C928C5">
      <w:pPr>
        <w:jc w:val="center"/>
        <w:rPr>
          <w:b/>
        </w:rPr>
      </w:pPr>
      <w:r>
        <w:rPr>
          <w:b/>
        </w:rPr>
        <w:t xml:space="preserve">Instructor: </w:t>
      </w:r>
      <w:r w:rsidR="00CF1321">
        <w:rPr>
          <w:b/>
        </w:rPr>
        <w:t>Mrs. Jacqueline Hooker</w:t>
      </w:r>
    </w:p>
    <w:p w:rsidR="00CF1321" w:rsidRDefault="00902964" w:rsidP="00C928C5">
      <w:pPr>
        <w:jc w:val="center"/>
        <w:rPr>
          <w:b/>
          <w:u w:val="single"/>
        </w:rPr>
      </w:pPr>
      <w:hyperlink r:id="rId10" w:history="1">
        <w:r w:rsidR="00CF1321" w:rsidRPr="00B07587">
          <w:rPr>
            <w:rStyle w:val="Hyperlink"/>
            <w:b/>
          </w:rPr>
          <w:t>jhooker@hazelwoodschools.org</w:t>
        </w:r>
      </w:hyperlink>
    </w:p>
    <w:p w:rsidR="00173EC4" w:rsidRPr="00CF1321" w:rsidRDefault="00CF1321" w:rsidP="00C928C5">
      <w:pPr>
        <w:jc w:val="center"/>
        <w:rPr>
          <w:b/>
        </w:rPr>
      </w:pPr>
      <w:r w:rsidRPr="00CF1321">
        <w:rPr>
          <w:b/>
        </w:rPr>
        <w:t>(314)953-56</w:t>
      </w:r>
      <w:r>
        <w:rPr>
          <w:b/>
        </w:rPr>
        <w:t xml:space="preserve">00 </w:t>
      </w:r>
      <w:r w:rsidR="002C6C15">
        <w:rPr>
          <w:b/>
        </w:rPr>
        <w:t>ext. 35645</w:t>
      </w:r>
      <w:bookmarkStart w:id="0" w:name="_GoBack"/>
      <w:bookmarkEnd w:id="0"/>
    </w:p>
    <w:p w:rsidR="00C928C5" w:rsidRPr="00C928C5" w:rsidRDefault="00C928C5" w:rsidP="00C928C5">
      <w:pPr>
        <w:jc w:val="center"/>
        <w:rPr>
          <w:b/>
        </w:rPr>
      </w:pPr>
    </w:p>
    <w:p w:rsidR="00C928C5" w:rsidRPr="00C928C5" w:rsidRDefault="00C928C5" w:rsidP="00C928C5">
      <w:pPr>
        <w:rPr>
          <w:b/>
        </w:rPr>
      </w:pPr>
      <w:r w:rsidRPr="00C928C5">
        <w:rPr>
          <w:b/>
        </w:rPr>
        <w:t>Course Description:</w:t>
      </w:r>
    </w:p>
    <w:p w:rsidR="00CD0940" w:rsidRPr="00444E4B" w:rsidRDefault="002C6C15" w:rsidP="00CD0940">
      <w:pPr>
        <w:rPr>
          <w:rFonts w:cs="Arial"/>
          <w:color w:val="000000"/>
        </w:rPr>
      </w:pPr>
      <w:r>
        <w:rPr>
          <w:rFonts w:cs="Arial"/>
          <w:color w:val="000000"/>
        </w:rPr>
        <w:t xml:space="preserve">  </w:t>
      </w:r>
      <w:r w:rsidR="00CD0940" w:rsidRPr="00444E4B">
        <w:rPr>
          <w:rFonts w:cs="Arial"/>
          <w:color w:val="000000"/>
        </w:rPr>
        <w:t xml:space="preserve">This course will help students understand American History through their knowledge of song and help them understand American song through their knowledge of history.  Popular songs not only reflect moments in social, political, and military history, but at times help to shape those moments.  This course will show the lyrical link between American historical events and the music they inspired. </w:t>
      </w:r>
    </w:p>
    <w:p w:rsidR="00C928C5" w:rsidRDefault="00C928C5" w:rsidP="00C928C5">
      <w:pPr>
        <w:rPr>
          <w:rFonts w:cs="Arial"/>
          <w:color w:val="000000"/>
        </w:rPr>
      </w:pPr>
    </w:p>
    <w:p w:rsidR="00C928C5" w:rsidRPr="00C928C5" w:rsidRDefault="00C928C5" w:rsidP="00C928C5">
      <w:pPr>
        <w:rPr>
          <w:rFonts w:cs="Arial"/>
          <w:b/>
          <w:color w:val="000000"/>
        </w:rPr>
      </w:pPr>
      <w:r w:rsidRPr="00C928C5">
        <w:rPr>
          <w:rFonts w:cs="Arial"/>
          <w:b/>
          <w:color w:val="000000"/>
        </w:rPr>
        <w:t>Approved Course Materials and Resources:</w:t>
      </w:r>
    </w:p>
    <w:p w:rsidR="00CD0940" w:rsidRDefault="00CD0940" w:rsidP="00CD0940">
      <w:pPr>
        <w:ind w:firstLine="720"/>
        <w:rPr>
          <w:u w:val="single"/>
        </w:rPr>
      </w:pPr>
      <w:r>
        <w:rPr>
          <w:u w:val="single"/>
        </w:rPr>
        <w:t>POPULAR MUSIC IN AMERICAN HISTORY</w:t>
      </w:r>
    </w:p>
    <w:p w:rsidR="00CD0940" w:rsidRDefault="00CD0940" w:rsidP="00CD0940">
      <w:pPr>
        <w:ind w:left="720"/>
      </w:pPr>
      <w:r>
        <w:t>William Reid, Jr.</w:t>
      </w:r>
    </w:p>
    <w:p w:rsidR="00CD0940" w:rsidRDefault="00CD0940" w:rsidP="00CD0940">
      <w:pPr>
        <w:ind w:left="720"/>
      </w:pPr>
      <w:r>
        <w:t>J. Weston Walch Publishing</w:t>
      </w:r>
    </w:p>
    <w:p w:rsidR="00DC5944" w:rsidRDefault="00DC5944" w:rsidP="00CD0940">
      <w:pPr>
        <w:ind w:left="720"/>
      </w:pPr>
    </w:p>
    <w:p w:rsidR="00CD0940" w:rsidRDefault="00CD0940" w:rsidP="00CD0940">
      <w:pPr>
        <w:ind w:firstLine="720"/>
      </w:pPr>
      <w:r>
        <w:t>Supplemental Materials:</w:t>
      </w:r>
    </w:p>
    <w:p w:rsidR="00CD0940" w:rsidRDefault="00CD0940" w:rsidP="00CD0940">
      <w:pPr>
        <w:ind w:left="720"/>
        <w:rPr>
          <w:u w:val="single"/>
        </w:rPr>
      </w:pPr>
      <w:r>
        <w:rPr>
          <w:u w:val="single"/>
        </w:rPr>
        <w:t>HISTORY OF ROCK MUSIC</w:t>
      </w:r>
    </w:p>
    <w:p w:rsidR="00CD0940" w:rsidRDefault="00CD0940" w:rsidP="00CD0940">
      <w:pPr>
        <w:ind w:left="720"/>
      </w:pPr>
      <w:r>
        <w:t>Richard T. Dasher</w:t>
      </w:r>
    </w:p>
    <w:p w:rsidR="00CD0940" w:rsidRDefault="00CD0940" w:rsidP="00CD0940">
      <w:pPr>
        <w:ind w:left="720"/>
      </w:pPr>
      <w:r>
        <w:t>J. Weston Walch Publishing</w:t>
      </w:r>
    </w:p>
    <w:p w:rsidR="00CD0940" w:rsidRDefault="00CD0940" w:rsidP="00CD0940">
      <w:pPr>
        <w:ind w:left="720"/>
      </w:pPr>
    </w:p>
    <w:p w:rsidR="00CD0940" w:rsidRDefault="00CD0940" w:rsidP="00CD0940">
      <w:pPr>
        <w:ind w:left="720"/>
      </w:pPr>
      <w:r>
        <w:t>Variety of musical recordings</w:t>
      </w:r>
    </w:p>
    <w:p w:rsidR="00CD0940" w:rsidRDefault="00CD0940" w:rsidP="00CD0940">
      <w:pPr>
        <w:ind w:left="720"/>
      </w:pPr>
    </w:p>
    <w:p w:rsidR="00C928C5" w:rsidRDefault="00C928C5" w:rsidP="00C928C5">
      <w:pPr>
        <w:rPr>
          <w:rFonts w:cs="Arial"/>
          <w:color w:val="000000"/>
        </w:rPr>
      </w:pPr>
      <w:r>
        <w:rPr>
          <w:rFonts w:cs="Arial"/>
          <w:color w:val="000000"/>
        </w:rPr>
        <w:t>*Instructional videos limited to no more than six hours each semester</w:t>
      </w:r>
    </w:p>
    <w:p w:rsidR="00C928C5" w:rsidRDefault="00C928C5" w:rsidP="00C928C5">
      <w:pPr>
        <w:rPr>
          <w:rFonts w:cs="Arial"/>
          <w:color w:val="000000"/>
        </w:rPr>
      </w:pPr>
    </w:p>
    <w:p w:rsidR="00C928C5" w:rsidRPr="00255D10" w:rsidRDefault="00C928C5" w:rsidP="00C928C5">
      <w:pPr>
        <w:rPr>
          <w:rFonts w:cs="Arial"/>
          <w:b/>
          <w:color w:val="000000"/>
        </w:rPr>
      </w:pPr>
      <w:r w:rsidRPr="00255D10">
        <w:rPr>
          <w:rFonts w:cs="Arial"/>
          <w:b/>
          <w:color w:val="000000"/>
        </w:rPr>
        <w:t>Course Expectations:</w:t>
      </w:r>
    </w:p>
    <w:p w:rsidR="00C50245" w:rsidRPr="00444E4B" w:rsidRDefault="00C50245" w:rsidP="00730801">
      <w:pPr>
        <w:numPr>
          <w:ilvl w:val="0"/>
          <w:numId w:val="20"/>
        </w:numPr>
        <w:tabs>
          <w:tab w:val="clear" w:pos="720"/>
        </w:tabs>
        <w:rPr>
          <w:rFonts w:cs="Arial"/>
        </w:rPr>
      </w:pPr>
      <w:r w:rsidRPr="00444E4B">
        <w:rPr>
          <w:rFonts w:cs="Arial"/>
        </w:rPr>
        <w:t xml:space="preserve">Students will listen to, analyze, and describe music and musical performance as it relates to popular music in American History. </w:t>
      </w:r>
    </w:p>
    <w:p w:rsidR="00735A8F" w:rsidRDefault="00715247" w:rsidP="00735A8F">
      <w:pPr>
        <w:numPr>
          <w:ilvl w:val="0"/>
          <w:numId w:val="20"/>
        </w:numPr>
        <w:tabs>
          <w:tab w:val="clear" w:pos="720"/>
        </w:tabs>
      </w:pPr>
      <w:r w:rsidRPr="00C92768">
        <w:t>Students will describe the relationship between American history, the other arts, and pop music.</w:t>
      </w:r>
    </w:p>
    <w:p w:rsidR="00552AB2" w:rsidRPr="00735A8F" w:rsidRDefault="00735A8F" w:rsidP="00735A8F">
      <w:pPr>
        <w:numPr>
          <w:ilvl w:val="0"/>
          <w:numId w:val="20"/>
        </w:numPr>
        <w:tabs>
          <w:tab w:val="clear" w:pos="720"/>
        </w:tabs>
      </w:pPr>
      <w:r>
        <w:t>Students will describe similarities and differences of how popular music is affected by society, culture and technology during various historical periods.</w:t>
      </w:r>
    </w:p>
    <w:p w:rsidR="00374121" w:rsidRDefault="00374121" w:rsidP="00730801">
      <w:pPr>
        <w:numPr>
          <w:ilvl w:val="0"/>
          <w:numId w:val="1"/>
        </w:numPr>
        <w:tabs>
          <w:tab w:val="clear" w:pos="720"/>
        </w:tabs>
        <w:rPr>
          <w:rFonts w:cs="Arial"/>
        </w:rPr>
      </w:pPr>
      <w:r>
        <w:rPr>
          <w:rFonts w:cs="Arial"/>
        </w:rPr>
        <w:t>Read one related book or 100 pages of technical reading</w:t>
      </w:r>
    </w:p>
    <w:p w:rsidR="000D5164" w:rsidRDefault="000D5164" w:rsidP="00730801">
      <w:pPr>
        <w:rPr>
          <w:rFonts w:cs="Arial"/>
        </w:rPr>
      </w:pPr>
    </w:p>
    <w:p w:rsidR="000D5164" w:rsidRPr="00255D10" w:rsidRDefault="000D5164" w:rsidP="00730801">
      <w:pPr>
        <w:rPr>
          <w:rFonts w:cs="Arial"/>
          <w:b/>
        </w:rPr>
      </w:pPr>
      <w:r w:rsidRPr="00255D10">
        <w:rPr>
          <w:rFonts w:cs="Arial"/>
          <w:b/>
        </w:rPr>
        <w:t>Sample Course Activities/Projects/Assessments:</w:t>
      </w:r>
    </w:p>
    <w:p w:rsidR="00A003B7" w:rsidRDefault="00A003B7" w:rsidP="00730801">
      <w:pPr>
        <w:numPr>
          <w:ilvl w:val="0"/>
          <w:numId w:val="10"/>
        </w:numPr>
        <w:tabs>
          <w:tab w:val="clear" w:pos="720"/>
        </w:tabs>
        <w:rPr>
          <w:rFonts w:cs="Arial"/>
        </w:rPr>
      </w:pPr>
      <w:r>
        <w:rPr>
          <w:rFonts w:cs="Arial"/>
        </w:rPr>
        <w:t>Maintain a musical notebook</w:t>
      </w:r>
    </w:p>
    <w:p w:rsidR="00EB2CC2" w:rsidRDefault="00A003B7" w:rsidP="00730801">
      <w:pPr>
        <w:numPr>
          <w:ilvl w:val="0"/>
          <w:numId w:val="10"/>
        </w:numPr>
        <w:tabs>
          <w:tab w:val="clear" w:pos="720"/>
        </w:tabs>
        <w:rPr>
          <w:rFonts w:cs="Arial"/>
        </w:rPr>
      </w:pPr>
      <w:r>
        <w:rPr>
          <w:rFonts w:cs="Arial"/>
        </w:rPr>
        <w:t>Critique Musical Performances and Compositions</w:t>
      </w:r>
    </w:p>
    <w:p w:rsidR="00715247" w:rsidRDefault="00033E0A" w:rsidP="00730801">
      <w:pPr>
        <w:numPr>
          <w:ilvl w:val="0"/>
          <w:numId w:val="10"/>
        </w:numPr>
        <w:tabs>
          <w:tab w:val="clear" w:pos="720"/>
        </w:tabs>
        <w:rPr>
          <w:rFonts w:cs="Arial"/>
        </w:rPr>
      </w:pPr>
      <w:r>
        <w:rPr>
          <w:rFonts w:cs="Arial"/>
        </w:rPr>
        <w:t>Application of</w:t>
      </w:r>
      <w:r w:rsidR="00B65868">
        <w:rPr>
          <w:rFonts w:cs="Arial"/>
        </w:rPr>
        <w:t xml:space="preserve"> music terms, vocabulary</w:t>
      </w:r>
    </w:p>
    <w:p w:rsidR="00715247" w:rsidRPr="00444E4B" w:rsidRDefault="00715247" w:rsidP="00730801">
      <w:pPr>
        <w:numPr>
          <w:ilvl w:val="0"/>
          <w:numId w:val="10"/>
        </w:numPr>
        <w:tabs>
          <w:tab w:val="clear" w:pos="720"/>
        </w:tabs>
        <w:spacing w:before="100" w:beforeAutospacing="1" w:after="100" w:afterAutospacing="1"/>
        <w:rPr>
          <w:rFonts w:cs="Arial"/>
        </w:rPr>
      </w:pPr>
      <w:r>
        <w:rPr>
          <w:rFonts w:cs="Arial"/>
        </w:rPr>
        <w:lastRenderedPageBreak/>
        <w:t>Graphic Organizers:  History Memory Bubbles, First Impressions Chart, Inquiry Chart, Concept/Definition M</w:t>
      </w:r>
      <w:r w:rsidRPr="00444E4B">
        <w:rPr>
          <w:rFonts w:cs="Arial"/>
        </w:rPr>
        <w:t>apping</w:t>
      </w:r>
      <w:r>
        <w:rPr>
          <w:rFonts w:cs="Arial"/>
        </w:rPr>
        <w:t>, Analogy Chart</w:t>
      </w:r>
    </w:p>
    <w:p w:rsidR="00A003B7" w:rsidRDefault="00730801" w:rsidP="00730801">
      <w:pPr>
        <w:numPr>
          <w:ilvl w:val="0"/>
          <w:numId w:val="10"/>
        </w:numPr>
        <w:tabs>
          <w:tab w:val="clear" w:pos="720"/>
        </w:tabs>
        <w:rPr>
          <w:rFonts w:cs="Arial"/>
        </w:rPr>
      </w:pPr>
      <w:r>
        <w:rPr>
          <w:rFonts w:cs="Arial"/>
        </w:rPr>
        <w:t>Cooperative Learning Activities</w:t>
      </w:r>
    </w:p>
    <w:p w:rsidR="00735A8F" w:rsidRDefault="00735A8F" w:rsidP="00730801">
      <w:pPr>
        <w:numPr>
          <w:ilvl w:val="0"/>
          <w:numId w:val="10"/>
        </w:numPr>
        <w:tabs>
          <w:tab w:val="clear" w:pos="720"/>
        </w:tabs>
        <w:rPr>
          <w:rFonts w:cs="Arial"/>
        </w:rPr>
      </w:pPr>
      <w:r>
        <w:rPr>
          <w:rFonts w:cs="Arial"/>
        </w:rPr>
        <w:t>Presentations</w:t>
      </w:r>
    </w:p>
    <w:p w:rsidR="00B65868" w:rsidRDefault="00B65868" w:rsidP="00B65868">
      <w:pPr>
        <w:rPr>
          <w:rFonts w:cs="Arial"/>
        </w:rPr>
      </w:pPr>
    </w:p>
    <w:p w:rsidR="00A003B7" w:rsidRDefault="00A003B7" w:rsidP="00B65868">
      <w:pPr>
        <w:rPr>
          <w:rFonts w:cs="Arial"/>
        </w:rPr>
      </w:pPr>
    </w:p>
    <w:p w:rsidR="000D5164" w:rsidRDefault="00C50245" w:rsidP="000D5164">
      <w:pPr>
        <w:rPr>
          <w:rFonts w:cs="Arial"/>
          <w:b/>
        </w:rPr>
      </w:pPr>
      <w:r>
        <w:rPr>
          <w:rFonts w:cs="Arial"/>
          <w:b/>
        </w:rPr>
        <w:br w:type="page"/>
      </w:r>
      <w:r w:rsidR="000D5164" w:rsidRPr="00A45C54">
        <w:rPr>
          <w:rFonts w:cs="Arial"/>
          <w:b/>
        </w:rPr>
        <w:lastRenderedPageBreak/>
        <w:t xml:space="preserve">Course Outline: </w:t>
      </w:r>
    </w:p>
    <w:p w:rsidR="00A003B7" w:rsidRPr="001E1136" w:rsidRDefault="00C50245" w:rsidP="00A003B7">
      <w:pPr>
        <w:ind w:left="720"/>
        <w:rPr>
          <w:rFonts w:cs="Arial"/>
          <w:b/>
        </w:rPr>
      </w:pPr>
      <w:r w:rsidRPr="001E1136">
        <w:rPr>
          <w:rFonts w:cs="Arial"/>
          <w:b/>
        </w:rPr>
        <w:t>UNIT 1:  What is Popular Music?</w:t>
      </w:r>
    </w:p>
    <w:p w:rsidR="00A003B7" w:rsidRDefault="00A003B7" w:rsidP="00912A91">
      <w:pPr>
        <w:tabs>
          <w:tab w:val="num" w:pos="1800"/>
        </w:tabs>
        <w:ind w:left="1440" w:hanging="360"/>
        <w:rPr>
          <w:rFonts w:cs="Arial"/>
        </w:rPr>
      </w:pPr>
      <w:r w:rsidRPr="00444E4B">
        <w:rPr>
          <w:rFonts w:cs="Arial"/>
        </w:rPr>
        <w:t xml:space="preserve">1.  Students will maintain a musical notebook, "notes on notes", </w:t>
      </w:r>
      <w:r>
        <w:rPr>
          <w:rFonts w:cs="Arial"/>
        </w:rPr>
        <w:t>as they explore the following:</w:t>
      </w:r>
    </w:p>
    <w:p w:rsidR="00715247" w:rsidRPr="00444E4B" w:rsidRDefault="00715247" w:rsidP="00730801">
      <w:pPr>
        <w:numPr>
          <w:ilvl w:val="0"/>
          <w:numId w:val="13"/>
        </w:numPr>
        <w:tabs>
          <w:tab w:val="clear" w:pos="1800"/>
        </w:tabs>
        <w:rPr>
          <w:rFonts w:cs="Arial"/>
        </w:rPr>
      </w:pPr>
      <w:r w:rsidRPr="00444E4B">
        <w:rPr>
          <w:rFonts w:cs="Arial"/>
        </w:rPr>
        <w:t xml:space="preserve">Pop Lyrics </w:t>
      </w:r>
    </w:p>
    <w:p w:rsidR="00715247" w:rsidRPr="00444E4B" w:rsidRDefault="00715247" w:rsidP="00730801">
      <w:pPr>
        <w:numPr>
          <w:ilvl w:val="0"/>
          <w:numId w:val="13"/>
        </w:numPr>
        <w:tabs>
          <w:tab w:val="clear" w:pos="1800"/>
        </w:tabs>
        <w:spacing w:before="100" w:beforeAutospacing="1" w:after="100" w:afterAutospacing="1"/>
        <w:rPr>
          <w:rFonts w:cs="Arial"/>
        </w:rPr>
      </w:pPr>
      <w:r w:rsidRPr="00444E4B">
        <w:rPr>
          <w:rFonts w:cs="Arial"/>
        </w:rPr>
        <w:t xml:space="preserve">Pop Melodies </w:t>
      </w:r>
    </w:p>
    <w:p w:rsidR="00715247" w:rsidRPr="00444E4B" w:rsidRDefault="00715247" w:rsidP="00730801">
      <w:pPr>
        <w:numPr>
          <w:ilvl w:val="0"/>
          <w:numId w:val="13"/>
        </w:numPr>
        <w:tabs>
          <w:tab w:val="clear" w:pos="1800"/>
        </w:tabs>
        <w:spacing w:before="100" w:beforeAutospacing="1" w:after="100" w:afterAutospacing="1"/>
        <w:rPr>
          <w:rFonts w:cs="Arial"/>
        </w:rPr>
      </w:pPr>
      <w:r w:rsidRPr="00444E4B">
        <w:rPr>
          <w:rFonts w:cs="Arial"/>
        </w:rPr>
        <w:t xml:space="preserve">Pop Rhythm </w:t>
      </w:r>
    </w:p>
    <w:p w:rsidR="00715247" w:rsidRPr="00444E4B" w:rsidRDefault="00715247" w:rsidP="00730801">
      <w:pPr>
        <w:numPr>
          <w:ilvl w:val="0"/>
          <w:numId w:val="13"/>
        </w:numPr>
        <w:tabs>
          <w:tab w:val="clear" w:pos="1800"/>
        </w:tabs>
        <w:spacing w:before="100" w:beforeAutospacing="1" w:after="100" w:afterAutospacing="1"/>
        <w:rPr>
          <w:rFonts w:cs="Arial"/>
        </w:rPr>
      </w:pPr>
      <w:r w:rsidRPr="00444E4B">
        <w:rPr>
          <w:rFonts w:cs="Arial"/>
        </w:rPr>
        <w:t xml:space="preserve">Pop Composer </w:t>
      </w:r>
    </w:p>
    <w:p w:rsidR="00715247" w:rsidRPr="00444E4B" w:rsidRDefault="00715247" w:rsidP="00730801">
      <w:pPr>
        <w:numPr>
          <w:ilvl w:val="0"/>
          <w:numId w:val="13"/>
        </w:numPr>
        <w:tabs>
          <w:tab w:val="clear" w:pos="1800"/>
        </w:tabs>
        <w:spacing w:before="100" w:beforeAutospacing="1" w:after="100" w:afterAutospacing="1"/>
        <w:rPr>
          <w:rFonts w:cs="Arial"/>
        </w:rPr>
      </w:pPr>
      <w:r w:rsidRPr="00444E4B">
        <w:rPr>
          <w:rFonts w:cs="Arial"/>
        </w:rPr>
        <w:t xml:space="preserve">Pop Performers </w:t>
      </w:r>
    </w:p>
    <w:p w:rsidR="00715247" w:rsidRPr="00444E4B" w:rsidRDefault="00715247" w:rsidP="00730801">
      <w:pPr>
        <w:numPr>
          <w:ilvl w:val="0"/>
          <w:numId w:val="13"/>
        </w:numPr>
        <w:tabs>
          <w:tab w:val="clear" w:pos="1800"/>
        </w:tabs>
        <w:rPr>
          <w:rFonts w:cs="Arial"/>
        </w:rPr>
      </w:pPr>
      <w:r w:rsidRPr="00444E4B">
        <w:rPr>
          <w:rFonts w:cs="Arial"/>
        </w:rPr>
        <w:t xml:space="preserve">Pop Publishers </w:t>
      </w:r>
    </w:p>
    <w:p w:rsidR="00C50245" w:rsidRPr="00444E4B" w:rsidRDefault="00C50245" w:rsidP="00730801">
      <w:pPr>
        <w:ind w:left="1080"/>
        <w:rPr>
          <w:rFonts w:cs="Arial"/>
        </w:rPr>
      </w:pPr>
      <w:r w:rsidRPr="00444E4B">
        <w:rPr>
          <w:rFonts w:cs="Arial"/>
        </w:rPr>
        <w:t>2.  Student learning activities will include</w:t>
      </w:r>
    </w:p>
    <w:p w:rsidR="00C50245" w:rsidRPr="00444E4B" w:rsidRDefault="00C50245" w:rsidP="00730801">
      <w:pPr>
        <w:numPr>
          <w:ilvl w:val="0"/>
          <w:numId w:val="14"/>
        </w:numPr>
        <w:tabs>
          <w:tab w:val="clear" w:pos="720"/>
        </w:tabs>
        <w:ind w:left="1800"/>
        <w:rPr>
          <w:rFonts w:cs="Arial"/>
        </w:rPr>
      </w:pPr>
      <w:r w:rsidRPr="00444E4B">
        <w:rPr>
          <w:rFonts w:cs="Arial"/>
        </w:rPr>
        <w:t xml:space="preserve">Sing </w:t>
      </w:r>
      <w:r>
        <w:rPr>
          <w:rFonts w:cs="Arial"/>
        </w:rPr>
        <w:t>Along</w:t>
      </w:r>
      <w:r w:rsidRPr="00444E4B">
        <w:rPr>
          <w:rFonts w:cs="Arial"/>
        </w:rPr>
        <w:t xml:space="preserve"> </w:t>
      </w:r>
    </w:p>
    <w:p w:rsidR="00C50245" w:rsidRPr="00444E4B" w:rsidRDefault="00C50245" w:rsidP="00730801">
      <w:pPr>
        <w:numPr>
          <w:ilvl w:val="0"/>
          <w:numId w:val="14"/>
        </w:numPr>
        <w:tabs>
          <w:tab w:val="clear" w:pos="720"/>
        </w:tabs>
        <w:spacing w:before="100" w:beforeAutospacing="1" w:after="100" w:afterAutospacing="1"/>
        <w:ind w:left="1800"/>
        <w:rPr>
          <w:rFonts w:cs="Arial"/>
        </w:rPr>
      </w:pPr>
      <w:r w:rsidRPr="00444E4B">
        <w:rPr>
          <w:rFonts w:cs="Arial"/>
        </w:rPr>
        <w:t xml:space="preserve">Listen </w:t>
      </w:r>
      <w:r>
        <w:rPr>
          <w:rFonts w:cs="Arial"/>
        </w:rPr>
        <w:t>Along</w:t>
      </w:r>
      <w:r w:rsidRPr="00444E4B">
        <w:rPr>
          <w:rFonts w:cs="Arial"/>
        </w:rPr>
        <w:t xml:space="preserve"> </w:t>
      </w:r>
    </w:p>
    <w:p w:rsidR="00C50245" w:rsidRPr="00444E4B" w:rsidRDefault="00C50245" w:rsidP="00730801">
      <w:pPr>
        <w:numPr>
          <w:ilvl w:val="0"/>
          <w:numId w:val="14"/>
        </w:numPr>
        <w:tabs>
          <w:tab w:val="clear" w:pos="720"/>
        </w:tabs>
        <w:spacing w:before="100" w:beforeAutospacing="1" w:after="100" w:afterAutospacing="1"/>
        <w:ind w:left="1800"/>
        <w:rPr>
          <w:rFonts w:cs="Arial"/>
        </w:rPr>
      </w:pPr>
      <w:r w:rsidRPr="00444E4B">
        <w:rPr>
          <w:rFonts w:cs="Arial"/>
        </w:rPr>
        <w:t xml:space="preserve">Hum </w:t>
      </w:r>
      <w:r>
        <w:rPr>
          <w:rFonts w:cs="Arial"/>
        </w:rPr>
        <w:t>Along</w:t>
      </w:r>
      <w:r w:rsidRPr="00444E4B">
        <w:rPr>
          <w:rFonts w:cs="Arial"/>
        </w:rPr>
        <w:t xml:space="preserve"> </w:t>
      </w:r>
    </w:p>
    <w:p w:rsidR="00C50245" w:rsidRPr="00444E4B" w:rsidRDefault="00C50245" w:rsidP="00730801">
      <w:pPr>
        <w:numPr>
          <w:ilvl w:val="0"/>
          <w:numId w:val="14"/>
        </w:numPr>
        <w:tabs>
          <w:tab w:val="clear" w:pos="720"/>
        </w:tabs>
        <w:spacing w:before="100" w:beforeAutospacing="1" w:after="100" w:afterAutospacing="1"/>
        <w:ind w:left="1800"/>
        <w:rPr>
          <w:rFonts w:cs="Arial"/>
        </w:rPr>
      </w:pPr>
      <w:r w:rsidRPr="00444E4B">
        <w:rPr>
          <w:rFonts w:cs="Arial"/>
        </w:rPr>
        <w:t xml:space="preserve">Think </w:t>
      </w:r>
      <w:r>
        <w:rPr>
          <w:rFonts w:cs="Arial"/>
        </w:rPr>
        <w:t>Along</w:t>
      </w:r>
      <w:r w:rsidRPr="00444E4B">
        <w:rPr>
          <w:rFonts w:cs="Arial"/>
        </w:rPr>
        <w:t xml:space="preserve"> </w:t>
      </w:r>
    </w:p>
    <w:p w:rsidR="00C50245" w:rsidRPr="00444E4B" w:rsidRDefault="00C50245" w:rsidP="00730801">
      <w:pPr>
        <w:numPr>
          <w:ilvl w:val="0"/>
          <w:numId w:val="14"/>
        </w:numPr>
        <w:tabs>
          <w:tab w:val="clear" w:pos="720"/>
        </w:tabs>
        <w:spacing w:before="100" w:beforeAutospacing="1" w:after="100" w:afterAutospacing="1"/>
        <w:ind w:left="1800"/>
        <w:rPr>
          <w:rFonts w:cs="Arial"/>
        </w:rPr>
      </w:pPr>
      <w:r w:rsidRPr="00444E4B">
        <w:rPr>
          <w:rFonts w:cs="Arial"/>
        </w:rPr>
        <w:t xml:space="preserve">Writing Simple Songs </w:t>
      </w:r>
    </w:p>
    <w:p w:rsidR="00F45F8F" w:rsidRDefault="00912A91" w:rsidP="00F45F8F">
      <w:pPr>
        <w:numPr>
          <w:ilvl w:val="0"/>
          <w:numId w:val="14"/>
        </w:numPr>
        <w:tabs>
          <w:tab w:val="clear" w:pos="720"/>
        </w:tabs>
        <w:ind w:left="1800"/>
        <w:rPr>
          <w:rFonts w:cs="Arial"/>
        </w:rPr>
      </w:pPr>
      <w:r>
        <w:rPr>
          <w:rFonts w:cs="Arial"/>
        </w:rPr>
        <w:t xml:space="preserve">Applause </w:t>
      </w:r>
      <w:r w:rsidR="00F45F8F">
        <w:rPr>
          <w:rFonts w:cs="Arial"/>
        </w:rPr>
        <w:t>Activity</w:t>
      </w:r>
    </w:p>
    <w:p w:rsidR="00912A91" w:rsidRDefault="00C50245" w:rsidP="00F45F8F">
      <w:pPr>
        <w:ind w:left="1440" w:hanging="360"/>
        <w:rPr>
          <w:rFonts w:cs="Arial"/>
        </w:rPr>
      </w:pPr>
      <w:r w:rsidRPr="00444E4B">
        <w:rPr>
          <w:rFonts w:cs="Arial"/>
        </w:rPr>
        <w:t>3.  Students will conduct a survey to discover people's favorite songs an</w:t>
      </w:r>
      <w:r w:rsidR="00912A91">
        <w:rPr>
          <w:rFonts w:cs="Arial"/>
        </w:rPr>
        <w:t xml:space="preserve">d the year they were popular.  </w:t>
      </w:r>
    </w:p>
    <w:p w:rsidR="00C50245" w:rsidRPr="00444E4B" w:rsidRDefault="00C50245" w:rsidP="00912A91">
      <w:pPr>
        <w:ind w:left="1440" w:hanging="360"/>
        <w:rPr>
          <w:rFonts w:cs="Arial"/>
        </w:rPr>
      </w:pPr>
      <w:r w:rsidRPr="00444E4B">
        <w:rPr>
          <w:rFonts w:cs="Arial"/>
        </w:rPr>
        <w:t xml:space="preserve">4.  Students will listen to recordings of various genres of musical styles and kinds of popular music and be able to describe its relationship to history and to culture. </w:t>
      </w:r>
    </w:p>
    <w:p w:rsidR="00C50245" w:rsidRPr="00444E4B" w:rsidRDefault="00C50245" w:rsidP="00A003B7">
      <w:pPr>
        <w:ind w:left="1080"/>
        <w:rPr>
          <w:rFonts w:cs="Arial"/>
        </w:rPr>
      </w:pPr>
      <w:r w:rsidRPr="00444E4B">
        <w:rPr>
          <w:rFonts w:cs="Arial"/>
        </w:rPr>
        <w:t>5.  Students will complete an Inquiry Char</w:t>
      </w:r>
      <w:r w:rsidR="00715247">
        <w:rPr>
          <w:rFonts w:cs="Arial"/>
        </w:rPr>
        <w:t>t for a selected genre of music.</w:t>
      </w:r>
    </w:p>
    <w:p w:rsidR="00715247" w:rsidRPr="00735A8F" w:rsidRDefault="00C50245" w:rsidP="00912A91">
      <w:pPr>
        <w:ind w:left="1440" w:hanging="360"/>
        <w:rPr>
          <w:rFonts w:cs="Arial"/>
        </w:rPr>
      </w:pPr>
      <w:r w:rsidRPr="00444E4B">
        <w:rPr>
          <w:rFonts w:cs="Arial"/>
        </w:rPr>
        <w:t xml:space="preserve">6.  Students will compare and contrast, through listening and written exercises, various American pop composers and styles. </w:t>
      </w:r>
    </w:p>
    <w:p w:rsidR="00715247" w:rsidRPr="001E1136" w:rsidRDefault="00715247" w:rsidP="00715247">
      <w:pPr>
        <w:ind w:left="720"/>
        <w:rPr>
          <w:rFonts w:cs="Arial"/>
          <w:b/>
        </w:rPr>
      </w:pPr>
      <w:r w:rsidRPr="001E1136">
        <w:rPr>
          <w:rFonts w:cs="Arial"/>
          <w:b/>
        </w:rPr>
        <w:t>UNIT 2:  Impact of American History on Popular Music</w:t>
      </w:r>
    </w:p>
    <w:p w:rsidR="00735A8F" w:rsidRDefault="00715247" w:rsidP="00912A91">
      <w:pPr>
        <w:ind w:left="1440" w:hanging="360"/>
        <w:rPr>
          <w:rFonts w:cs="Arial"/>
        </w:rPr>
      </w:pPr>
      <w:r w:rsidRPr="00F91817">
        <w:rPr>
          <w:rFonts w:cs="Arial"/>
        </w:rPr>
        <w:t xml:space="preserve">1.  Students will select major events of each decade and identify the music that reflects those events.  </w:t>
      </w:r>
    </w:p>
    <w:p w:rsidR="00715247" w:rsidRPr="00F91817" w:rsidRDefault="00715247" w:rsidP="00912A91">
      <w:pPr>
        <w:ind w:left="1440" w:hanging="360"/>
        <w:rPr>
          <w:rFonts w:cs="Arial"/>
        </w:rPr>
      </w:pPr>
      <w:r w:rsidRPr="00F91817">
        <w:rPr>
          <w:rFonts w:cs="Arial"/>
        </w:rPr>
        <w:t>2.  St</w:t>
      </w:r>
      <w:r>
        <w:rPr>
          <w:rFonts w:cs="Arial"/>
        </w:rPr>
        <w:t>udents will work in groups and </w:t>
      </w:r>
      <w:r w:rsidRPr="00F91817">
        <w:rPr>
          <w:rFonts w:cs="Arial"/>
        </w:rPr>
        <w:t>use cooperative learning structures to complete a variety of learning activities to help them identify prominent individuals who were influential in American history.</w:t>
      </w:r>
    </w:p>
    <w:p w:rsidR="00735A8F" w:rsidRDefault="00715247" w:rsidP="00912A91">
      <w:pPr>
        <w:ind w:left="1440" w:hanging="360"/>
        <w:rPr>
          <w:rFonts w:cs="Arial"/>
        </w:rPr>
      </w:pPr>
      <w:r w:rsidRPr="00F91817">
        <w:rPr>
          <w:rFonts w:cs="Arial"/>
        </w:rPr>
        <w:t>3.  Students will work in groups or pairs to compare characteristics of two or more arts (visual, </w:t>
      </w:r>
      <w:r>
        <w:rPr>
          <w:rFonts w:cs="Arial"/>
        </w:rPr>
        <w:t xml:space="preserve">dance, </w:t>
      </w:r>
      <w:r w:rsidRPr="00F91817">
        <w:rPr>
          <w:rFonts w:cs="Arial"/>
        </w:rPr>
        <w:t xml:space="preserve">drama, music, etc.) within a specific historical period and show the relationship of the characteristics to the events of that period.  </w:t>
      </w:r>
    </w:p>
    <w:p w:rsidR="00735A8F" w:rsidRPr="001E1136" w:rsidRDefault="00735A8F" w:rsidP="00ED1D8F">
      <w:pPr>
        <w:ind w:left="720"/>
        <w:rPr>
          <w:rFonts w:cs="Arial"/>
          <w:b/>
        </w:rPr>
      </w:pPr>
      <w:r w:rsidRPr="001E1136">
        <w:rPr>
          <w:rFonts w:cs="Arial"/>
          <w:b/>
        </w:rPr>
        <w:t>UNIT 3:  Effect of Society, Culture, and Technology on Popular Music</w:t>
      </w:r>
    </w:p>
    <w:p w:rsidR="00735A8F" w:rsidRPr="00F91817" w:rsidRDefault="00735A8F" w:rsidP="00912A91">
      <w:pPr>
        <w:ind w:left="1440" w:hanging="360"/>
        <w:rPr>
          <w:rFonts w:cs="Arial"/>
        </w:rPr>
      </w:pPr>
      <w:r w:rsidRPr="00F91817">
        <w:rPr>
          <w:rFonts w:cs="Arial"/>
        </w:rPr>
        <w:t>1.  Students will trace by century and decade the development of popular music from rock-and-roll until the present and record double-column notes in their musical notebook.</w:t>
      </w:r>
    </w:p>
    <w:p w:rsidR="00735A8F" w:rsidRPr="00F91817" w:rsidRDefault="00735A8F" w:rsidP="001E1136">
      <w:pPr>
        <w:numPr>
          <w:ilvl w:val="0"/>
          <w:numId w:val="34"/>
        </w:numPr>
        <w:tabs>
          <w:tab w:val="clear" w:pos="1440"/>
        </w:tabs>
        <w:ind w:left="1685"/>
        <w:rPr>
          <w:rFonts w:cs="Arial"/>
        </w:rPr>
      </w:pPr>
      <w:r w:rsidRPr="00F91817">
        <w:rPr>
          <w:rFonts w:cs="Arial"/>
        </w:rPr>
        <w:t xml:space="preserve">1500's -- Indian songs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1600's -- Colonization and Settlement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1700's -- Revolutionary </w:t>
      </w:r>
      <w:smartTag w:uri="urn:schemas-microsoft-com:office:smarttags" w:element="place">
        <w:smartTag w:uri="urn:schemas-microsoft-com:office:smarttags" w:element="country-region">
          <w:r w:rsidRPr="00F91817">
            <w:rPr>
              <w:rFonts w:cs="Arial"/>
            </w:rPr>
            <w:t>America</w:t>
          </w:r>
        </w:smartTag>
      </w:smartTag>
      <w:r w:rsidRPr="00F91817">
        <w:rPr>
          <w:rFonts w:cs="Arial"/>
        </w:rPr>
        <w:t xml:space="preserve">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1800's -- Territorial and Economic Expansion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1860's -- The Civil War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1870's &amp; 1880's -- Industrialization and Urbanization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1890's -- Expansion in Business and International Affairs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lastRenderedPageBreak/>
        <w:t xml:space="preserve">1900's -- World War I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1920's -- The Roaring Twenties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1920' - 1930's -- The Depression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1940's -- World War II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1950's -- The Cold War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1950's - 1960's -- The Civil-Right Movement, The Vietnam War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1970's -- Recession and Decentralization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1980's -- Toward a </w:t>
      </w:r>
      <w:smartTag w:uri="urn:schemas-microsoft-com:office:smarttags" w:element="place">
        <w:r w:rsidRPr="00F91817">
          <w:rPr>
            <w:rFonts w:cs="Arial"/>
          </w:rPr>
          <w:t>New World</w:t>
        </w:r>
      </w:smartTag>
      <w:r w:rsidRPr="00F91817">
        <w:rPr>
          <w:rFonts w:cs="Arial"/>
        </w:rPr>
        <w:t xml:space="preserve"> Order </w:t>
      </w:r>
    </w:p>
    <w:p w:rsidR="00735A8F" w:rsidRPr="00F91817" w:rsidRDefault="00735A8F" w:rsidP="001E1136">
      <w:pPr>
        <w:numPr>
          <w:ilvl w:val="0"/>
          <w:numId w:val="34"/>
        </w:numPr>
        <w:tabs>
          <w:tab w:val="clear" w:pos="1440"/>
        </w:tabs>
        <w:spacing w:before="100" w:beforeAutospacing="1" w:after="100" w:afterAutospacing="1"/>
        <w:ind w:left="1680"/>
        <w:rPr>
          <w:rFonts w:cs="Arial"/>
        </w:rPr>
      </w:pPr>
      <w:r w:rsidRPr="00F91817">
        <w:rPr>
          <w:rFonts w:cs="Arial"/>
        </w:rPr>
        <w:t xml:space="preserve">1990's -- The Nineties </w:t>
      </w:r>
    </w:p>
    <w:p w:rsidR="00735A8F" w:rsidRPr="00F91817" w:rsidRDefault="00735A8F" w:rsidP="001E1136">
      <w:pPr>
        <w:numPr>
          <w:ilvl w:val="0"/>
          <w:numId w:val="34"/>
        </w:numPr>
        <w:tabs>
          <w:tab w:val="clear" w:pos="1440"/>
        </w:tabs>
        <w:ind w:left="1685"/>
        <w:rPr>
          <w:rFonts w:cs="Arial"/>
        </w:rPr>
      </w:pPr>
      <w:r w:rsidRPr="00F91817">
        <w:rPr>
          <w:rFonts w:cs="Arial"/>
        </w:rPr>
        <w:t xml:space="preserve">2000's -- 2000 and Beyond </w:t>
      </w:r>
    </w:p>
    <w:p w:rsidR="001E1136" w:rsidRDefault="00735A8F" w:rsidP="00912A91">
      <w:pPr>
        <w:ind w:left="1440" w:hanging="360"/>
        <w:rPr>
          <w:rFonts w:cs="Arial"/>
        </w:rPr>
      </w:pPr>
      <w:r w:rsidRPr="00F91817">
        <w:rPr>
          <w:rFonts w:cs="Arial"/>
        </w:rPr>
        <w:t>2.  Students will determine how the society, culture, and technology of the individual decades have influenced popular music by completing a variety of learning activities.</w:t>
      </w:r>
    </w:p>
    <w:p w:rsidR="00735A8F" w:rsidRDefault="00735A8F" w:rsidP="00912A91">
      <w:pPr>
        <w:ind w:left="1440" w:hanging="360"/>
        <w:rPr>
          <w:rFonts w:cs="Arial"/>
        </w:rPr>
      </w:pPr>
      <w:r w:rsidRPr="00F91817">
        <w:rPr>
          <w:rFonts w:cs="Arial"/>
        </w:rPr>
        <w:t xml:space="preserve">3.  Students will pick the top ten pop tunes/performers of the current decade and relate the style and theme to a significant political event, technological development, or societal change.  </w:t>
      </w:r>
    </w:p>
    <w:p w:rsidR="001F11C1" w:rsidRDefault="001F11C1" w:rsidP="00912A91">
      <w:pPr>
        <w:ind w:left="1440" w:hanging="360"/>
        <w:rPr>
          <w:rFonts w:cs="Arial"/>
        </w:rPr>
      </w:pPr>
    </w:p>
    <w:p w:rsidR="00C50245" w:rsidRDefault="00C50245" w:rsidP="00C50245">
      <w:pPr>
        <w:rPr>
          <w:rFonts w:cs="Arial"/>
          <w:b/>
        </w:rPr>
      </w:pPr>
      <w:r>
        <w:rPr>
          <w:rFonts w:cs="Arial"/>
          <w:b/>
        </w:rPr>
        <w:t>Course Curriculum Map</w:t>
      </w:r>
    </w:p>
    <w:tbl>
      <w:tblPr>
        <w:tblStyle w:val="TableGrid"/>
        <w:tblW w:w="0" w:type="auto"/>
        <w:tblLook w:val="01E0" w:firstRow="1" w:lastRow="1" w:firstColumn="1" w:lastColumn="1" w:noHBand="0" w:noVBand="0"/>
      </w:tblPr>
      <w:tblGrid>
        <w:gridCol w:w="3108"/>
        <w:gridCol w:w="3116"/>
        <w:gridCol w:w="3126"/>
      </w:tblGrid>
      <w:tr w:rsidR="00C50245" w:rsidTr="00A8723A">
        <w:tc>
          <w:tcPr>
            <w:tcW w:w="3192" w:type="dxa"/>
          </w:tcPr>
          <w:p w:rsidR="00C50245" w:rsidRDefault="00C50245" w:rsidP="00A8723A">
            <w:pPr>
              <w:jc w:val="center"/>
              <w:rPr>
                <w:rFonts w:cs="Arial"/>
                <w:b/>
              </w:rPr>
            </w:pPr>
            <w:r>
              <w:rPr>
                <w:rFonts w:cs="Arial"/>
                <w:b/>
              </w:rPr>
              <w:t>Unit 1</w:t>
            </w:r>
          </w:p>
          <w:p w:rsidR="00C50245" w:rsidRDefault="00C50245" w:rsidP="00A8723A">
            <w:pPr>
              <w:jc w:val="center"/>
              <w:rPr>
                <w:rFonts w:cs="Arial"/>
                <w:b/>
              </w:rPr>
            </w:pPr>
          </w:p>
          <w:p w:rsidR="00C50245" w:rsidRDefault="00C50245" w:rsidP="00A8723A">
            <w:pPr>
              <w:jc w:val="center"/>
              <w:rPr>
                <w:rFonts w:cs="Arial"/>
                <w:b/>
              </w:rPr>
            </w:pPr>
          </w:p>
          <w:p w:rsidR="00C50245" w:rsidRDefault="00C50245" w:rsidP="00A8723A">
            <w:pPr>
              <w:jc w:val="center"/>
              <w:rPr>
                <w:rFonts w:cs="Arial"/>
                <w:b/>
              </w:rPr>
            </w:pPr>
            <w:r>
              <w:rPr>
                <w:rFonts w:cs="Arial"/>
                <w:b/>
              </w:rPr>
              <w:t>What is Popular Music?</w:t>
            </w:r>
          </w:p>
          <w:p w:rsidR="00C50245" w:rsidRDefault="00C50245" w:rsidP="00A8723A">
            <w:pPr>
              <w:jc w:val="center"/>
              <w:rPr>
                <w:rFonts w:cs="Arial"/>
                <w:b/>
              </w:rPr>
            </w:pPr>
          </w:p>
          <w:p w:rsidR="00C50245" w:rsidRDefault="00C50245" w:rsidP="00A8723A">
            <w:pPr>
              <w:jc w:val="center"/>
              <w:rPr>
                <w:rFonts w:cs="Arial"/>
                <w:b/>
              </w:rPr>
            </w:pPr>
            <w:r>
              <w:rPr>
                <w:rFonts w:cs="Arial"/>
                <w:b/>
              </w:rPr>
              <w:t>10 days</w:t>
            </w:r>
          </w:p>
        </w:tc>
        <w:tc>
          <w:tcPr>
            <w:tcW w:w="3192" w:type="dxa"/>
          </w:tcPr>
          <w:p w:rsidR="00C50245" w:rsidRDefault="00C50245" w:rsidP="00A8723A">
            <w:pPr>
              <w:jc w:val="center"/>
              <w:rPr>
                <w:rFonts w:cs="Arial"/>
                <w:b/>
              </w:rPr>
            </w:pPr>
            <w:r>
              <w:rPr>
                <w:rFonts w:cs="Arial"/>
                <w:b/>
              </w:rPr>
              <w:t>Unit 2</w:t>
            </w:r>
          </w:p>
          <w:p w:rsidR="00C50245" w:rsidRDefault="00C50245" w:rsidP="00A8723A">
            <w:pPr>
              <w:jc w:val="center"/>
              <w:rPr>
                <w:rFonts w:cs="Arial"/>
                <w:b/>
              </w:rPr>
            </w:pPr>
          </w:p>
          <w:p w:rsidR="00C50245" w:rsidRDefault="00C50245" w:rsidP="00A8723A">
            <w:pPr>
              <w:jc w:val="center"/>
              <w:rPr>
                <w:rFonts w:cs="Arial"/>
                <w:b/>
              </w:rPr>
            </w:pPr>
            <w:r>
              <w:rPr>
                <w:rFonts w:cs="Arial"/>
                <w:b/>
              </w:rPr>
              <w:t>Impact of American History on Popular Music</w:t>
            </w:r>
          </w:p>
          <w:p w:rsidR="00C50245" w:rsidRDefault="00C50245" w:rsidP="00A8723A">
            <w:pPr>
              <w:jc w:val="center"/>
              <w:rPr>
                <w:rFonts w:cs="Arial"/>
                <w:b/>
              </w:rPr>
            </w:pPr>
          </w:p>
          <w:p w:rsidR="00C50245" w:rsidRDefault="00C50245" w:rsidP="00A8723A">
            <w:pPr>
              <w:jc w:val="center"/>
              <w:rPr>
                <w:rFonts w:cs="Arial"/>
                <w:b/>
              </w:rPr>
            </w:pPr>
            <w:r>
              <w:rPr>
                <w:rFonts w:cs="Arial"/>
                <w:b/>
              </w:rPr>
              <w:t>15 days</w:t>
            </w:r>
          </w:p>
        </w:tc>
        <w:tc>
          <w:tcPr>
            <w:tcW w:w="3192" w:type="dxa"/>
          </w:tcPr>
          <w:p w:rsidR="00C50245" w:rsidRDefault="00C50245" w:rsidP="00A8723A">
            <w:pPr>
              <w:jc w:val="center"/>
              <w:rPr>
                <w:rFonts w:cs="Arial"/>
                <w:b/>
              </w:rPr>
            </w:pPr>
            <w:r>
              <w:rPr>
                <w:rFonts w:cs="Arial"/>
                <w:b/>
              </w:rPr>
              <w:t>Unit 3</w:t>
            </w:r>
          </w:p>
          <w:p w:rsidR="00C50245" w:rsidRDefault="00C50245" w:rsidP="00A8723A">
            <w:pPr>
              <w:jc w:val="center"/>
              <w:rPr>
                <w:rFonts w:cs="Arial"/>
                <w:b/>
              </w:rPr>
            </w:pPr>
          </w:p>
          <w:p w:rsidR="00C50245" w:rsidRDefault="00C50245" w:rsidP="00A8723A">
            <w:pPr>
              <w:jc w:val="center"/>
              <w:rPr>
                <w:rFonts w:cs="Arial"/>
                <w:b/>
              </w:rPr>
            </w:pPr>
            <w:r>
              <w:rPr>
                <w:rFonts w:cs="Arial"/>
                <w:b/>
              </w:rPr>
              <w:t>Effect of Society, Culture, and Technology on Popular Music</w:t>
            </w:r>
          </w:p>
          <w:p w:rsidR="00C50245" w:rsidRDefault="00C50245" w:rsidP="00A8723A">
            <w:pPr>
              <w:jc w:val="center"/>
              <w:rPr>
                <w:rFonts w:cs="Arial"/>
                <w:b/>
              </w:rPr>
            </w:pPr>
            <w:r>
              <w:rPr>
                <w:rFonts w:cs="Arial"/>
                <w:b/>
              </w:rPr>
              <w:t>20 days</w:t>
            </w:r>
          </w:p>
        </w:tc>
      </w:tr>
    </w:tbl>
    <w:p w:rsidR="003B4F85" w:rsidRDefault="003B4F85" w:rsidP="003B4F85">
      <w:pPr>
        <w:rPr>
          <w:rFonts w:cs="Arial"/>
        </w:rPr>
      </w:pPr>
    </w:p>
    <w:p w:rsidR="00255D10" w:rsidRPr="004E02B4" w:rsidRDefault="00255D10" w:rsidP="00255D10">
      <w:pPr>
        <w:rPr>
          <w:b/>
        </w:rPr>
      </w:pPr>
      <w:r w:rsidRPr="004E02B4">
        <w:rPr>
          <w:b/>
        </w:rPr>
        <w:t>Lesson Protocol:</w:t>
      </w:r>
    </w:p>
    <w:p w:rsidR="00255D10" w:rsidRDefault="005F6709" w:rsidP="00255D10">
      <w:pPr>
        <w:numPr>
          <w:ilvl w:val="0"/>
          <w:numId w:val="9"/>
        </w:numPr>
      </w:pPr>
      <w:r>
        <w:t xml:space="preserve">Warm up </w:t>
      </w:r>
    </w:p>
    <w:p w:rsidR="00255D10" w:rsidRDefault="00255D10" w:rsidP="00255D10">
      <w:pPr>
        <w:numPr>
          <w:ilvl w:val="0"/>
          <w:numId w:val="9"/>
        </w:numPr>
      </w:pPr>
      <w:r>
        <w:t>Teacher Input</w:t>
      </w:r>
    </w:p>
    <w:p w:rsidR="00255D10" w:rsidRDefault="00255D10" w:rsidP="00255D10">
      <w:pPr>
        <w:numPr>
          <w:ilvl w:val="1"/>
          <w:numId w:val="9"/>
        </w:numPr>
      </w:pPr>
      <w:r>
        <w:t>Check for understanding</w:t>
      </w:r>
    </w:p>
    <w:p w:rsidR="00255D10" w:rsidRDefault="00255D10" w:rsidP="00255D10">
      <w:pPr>
        <w:numPr>
          <w:ilvl w:val="0"/>
          <w:numId w:val="9"/>
        </w:numPr>
      </w:pPr>
      <w:r>
        <w:t xml:space="preserve">Teacher Models </w:t>
      </w:r>
      <w:r w:rsidR="005F6709">
        <w:t>techniques</w:t>
      </w:r>
    </w:p>
    <w:p w:rsidR="00255D10" w:rsidRDefault="00255D10" w:rsidP="00255D10">
      <w:pPr>
        <w:numPr>
          <w:ilvl w:val="1"/>
          <w:numId w:val="9"/>
        </w:numPr>
      </w:pPr>
      <w:r>
        <w:t>Check for understanding</w:t>
      </w:r>
    </w:p>
    <w:p w:rsidR="00255D10" w:rsidRDefault="00255D10" w:rsidP="00255D10">
      <w:pPr>
        <w:numPr>
          <w:ilvl w:val="0"/>
          <w:numId w:val="9"/>
        </w:numPr>
      </w:pPr>
      <w:r>
        <w:t xml:space="preserve">Guided Practice:  Students apply </w:t>
      </w:r>
      <w:r w:rsidR="005F6709">
        <w:t>techniques</w:t>
      </w:r>
      <w:r>
        <w:t xml:space="preserve"> with guidance</w:t>
      </w:r>
    </w:p>
    <w:p w:rsidR="00255D10" w:rsidRDefault="00255D10" w:rsidP="00255D10">
      <w:pPr>
        <w:numPr>
          <w:ilvl w:val="1"/>
          <w:numId w:val="9"/>
        </w:numPr>
      </w:pPr>
      <w:r>
        <w:t xml:space="preserve">Check for understanding </w:t>
      </w:r>
    </w:p>
    <w:p w:rsidR="00255D10" w:rsidRDefault="005F6709" w:rsidP="00255D10">
      <w:pPr>
        <w:numPr>
          <w:ilvl w:val="0"/>
          <w:numId w:val="9"/>
        </w:numPr>
      </w:pPr>
      <w:r>
        <w:t>Group</w:t>
      </w:r>
      <w:r w:rsidR="00255D10">
        <w:t xml:space="preserve"> Practice:  Students </w:t>
      </w:r>
      <w:r>
        <w:t>perform under direction of the instructor</w:t>
      </w:r>
    </w:p>
    <w:p w:rsidR="00255D10" w:rsidRDefault="00255D10" w:rsidP="00255D10">
      <w:pPr>
        <w:numPr>
          <w:ilvl w:val="0"/>
          <w:numId w:val="9"/>
        </w:numPr>
      </w:pPr>
      <w:r>
        <w:t xml:space="preserve">Closing Activity:  </w:t>
      </w:r>
      <w:r w:rsidR="005F6709">
        <w:t xml:space="preserve">put </w:t>
      </w:r>
      <w:r w:rsidR="004C2E4C">
        <w:t>materials</w:t>
      </w:r>
      <w:r w:rsidR="005F6709">
        <w:t xml:space="preserve"> away</w:t>
      </w:r>
    </w:p>
    <w:p w:rsidR="009A3E9D" w:rsidRDefault="00F45F8F" w:rsidP="00255D10">
      <w:r>
        <w:rPr>
          <w:b/>
        </w:rPr>
        <w:br w:type="page"/>
      </w:r>
      <w:r w:rsidR="009A3E9D" w:rsidRPr="009A3E9D">
        <w:rPr>
          <w:b/>
        </w:rPr>
        <w:lastRenderedPageBreak/>
        <w:t>Course Power Vocabulary:</w:t>
      </w:r>
    </w:p>
    <w:p w:rsidR="009A3E9D" w:rsidRDefault="009A3E9D" w:rsidP="00255D10">
      <w:pPr>
        <w:sectPr w:rsidR="009A3E9D" w:rsidSect="007C4827">
          <w:footerReference w:type="default" r:id="rId11"/>
          <w:pgSz w:w="12240" w:h="15840"/>
          <w:pgMar w:top="1440" w:right="1440" w:bottom="1440" w:left="1440" w:header="720" w:footer="720" w:gutter="0"/>
          <w:cols w:space="720"/>
          <w:docGrid w:linePitch="360"/>
        </w:sectPr>
      </w:pPr>
    </w:p>
    <w:tbl>
      <w:tblPr>
        <w:tblW w:w="9244" w:type="dxa"/>
        <w:tblInd w:w="93" w:type="dxa"/>
        <w:tblLook w:val="0000" w:firstRow="0" w:lastRow="0" w:firstColumn="0" w:lastColumn="0" w:noHBand="0" w:noVBand="0"/>
      </w:tblPr>
      <w:tblGrid>
        <w:gridCol w:w="2912"/>
        <w:gridCol w:w="222"/>
        <w:gridCol w:w="2940"/>
        <w:gridCol w:w="222"/>
        <w:gridCol w:w="2971"/>
      </w:tblGrid>
      <w:tr w:rsidR="00C50245" w:rsidRPr="001B4A30" w:rsidTr="00A8723A">
        <w:trPr>
          <w:trHeight w:val="465"/>
        </w:trPr>
        <w:tc>
          <w:tcPr>
            <w:tcW w:w="2980" w:type="dxa"/>
            <w:tcBorders>
              <w:top w:val="nil"/>
              <w:left w:val="nil"/>
              <w:bottom w:val="nil"/>
              <w:right w:val="nil"/>
            </w:tcBorders>
            <w:shd w:val="clear" w:color="auto" w:fill="auto"/>
            <w:noWrap/>
            <w:vAlign w:val="bottom"/>
          </w:tcPr>
          <w:p w:rsidR="00C50245" w:rsidRPr="001B4A30" w:rsidRDefault="00C50245" w:rsidP="00A8723A">
            <w:pPr>
              <w:jc w:val="center"/>
              <w:rPr>
                <w:rFonts w:cs="Arial"/>
                <w:b/>
              </w:rPr>
            </w:pPr>
            <w:r w:rsidRPr="001B4A30">
              <w:rPr>
                <w:rFonts w:cs="Arial"/>
                <w:b/>
              </w:rPr>
              <w:t>Unit 1 Vocabulary</w:t>
            </w:r>
          </w:p>
        </w:tc>
        <w:tc>
          <w:tcPr>
            <w:tcW w:w="144" w:type="dxa"/>
            <w:tcBorders>
              <w:top w:val="nil"/>
              <w:left w:val="nil"/>
              <w:bottom w:val="nil"/>
              <w:right w:val="nil"/>
            </w:tcBorders>
            <w:shd w:val="clear" w:color="auto" w:fill="auto"/>
            <w:noWrap/>
            <w:vAlign w:val="bottom"/>
          </w:tcPr>
          <w:p w:rsidR="00C50245" w:rsidRPr="001B4A30" w:rsidRDefault="00C50245" w:rsidP="00A8723A">
            <w:pPr>
              <w:jc w:val="center"/>
              <w:rPr>
                <w:rFonts w:cs="Arial"/>
                <w:b/>
              </w:rPr>
            </w:pPr>
          </w:p>
        </w:tc>
        <w:tc>
          <w:tcPr>
            <w:tcW w:w="3080" w:type="dxa"/>
            <w:gridSpan w:val="2"/>
            <w:tcBorders>
              <w:top w:val="nil"/>
              <w:left w:val="nil"/>
              <w:bottom w:val="nil"/>
              <w:right w:val="nil"/>
            </w:tcBorders>
            <w:shd w:val="clear" w:color="auto" w:fill="auto"/>
            <w:noWrap/>
            <w:vAlign w:val="bottom"/>
          </w:tcPr>
          <w:p w:rsidR="00C50245" w:rsidRPr="001B4A30" w:rsidRDefault="00C50245" w:rsidP="00A8723A">
            <w:pPr>
              <w:jc w:val="center"/>
              <w:rPr>
                <w:rFonts w:cs="Arial"/>
                <w:b/>
              </w:rPr>
            </w:pPr>
            <w:r w:rsidRPr="001B4A30">
              <w:rPr>
                <w:rFonts w:cs="Arial"/>
                <w:b/>
              </w:rPr>
              <w:t>Unit 2</w:t>
            </w:r>
          </w:p>
          <w:p w:rsidR="00C50245" w:rsidRPr="001B4A30" w:rsidRDefault="00C50245" w:rsidP="00A8723A">
            <w:pPr>
              <w:jc w:val="center"/>
              <w:rPr>
                <w:rFonts w:cs="Arial"/>
                <w:b/>
              </w:rPr>
            </w:pPr>
            <w:r w:rsidRPr="001B4A30">
              <w:rPr>
                <w:rFonts w:cs="Arial"/>
                <w:b/>
              </w:rPr>
              <w:t>Vocabulary</w:t>
            </w:r>
          </w:p>
        </w:tc>
        <w:tc>
          <w:tcPr>
            <w:tcW w:w="3040" w:type="dxa"/>
            <w:tcBorders>
              <w:top w:val="nil"/>
              <w:left w:val="nil"/>
              <w:bottom w:val="nil"/>
              <w:right w:val="nil"/>
            </w:tcBorders>
            <w:shd w:val="clear" w:color="auto" w:fill="auto"/>
            <w:noWrap/>
            <w:vAlign w:val="bottom"/>
          </w:tcPr>
          <w:p w:rsidR="00C50245" w:rsidRPr="001B4A30" w:rsidRDefault="00C50245" w:rsidP="00A8723A">
            <w:pPr>
              <w:jc w:val="center"/>
              <w:rPr>
                <w:rFonts w:cs="Arial"/>
                <w:b/>
              </w:rPr>
            </w:pPr>
            <w:r w:rsidRPr="001B4A30">
              <w:rPr>
                <w:rFonts w:cs="Arial"/>
                <w:b/>
              </w:rPr>
              <w:t>Unit 3 Vocabulary</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ballad</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answer song</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acoustic</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barbershop quartet</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ASCAP</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amplification</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blues</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ballad</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arrangement</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composer</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broadside ballad</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beat box</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crooner</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campaign song</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bridge</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disc jockey</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civil rights</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chorus</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disco</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country western</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digital</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folk song</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cross-over</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hip-hop</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instrumental</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folk music</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instrumentation</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lyrics</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gospel</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interpretation</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melody</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industrialization</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intro</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musician</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jazz</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keyboards</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performer</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prohibition</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smartTag w:uri="urn:schemas-microsoft-com:office:smarttags" w:element="place">
              <w:r w:rsidRPr="001B4A30">
                <w:rPr>
                  <w:rFonts w:cs="Arial"/>
                </w:rPr>
                <w:t>MIDI</w:t>
              </w:r>
            </w:smartTag>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popular music</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ragtime</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Motown</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rhythm</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rap music</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orchestration</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spiritual</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rhythm and blues</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outro</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Tin Pan Alley</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roaring twenties</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performance</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vaudeville</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rock and roll</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tag</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vocal</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swing</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theme</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waltz</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urbanization</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verse</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7757C2" w:rsidRPr="007757C2" w:rsidRDefault="007757C2" w:rsidP="007757C2">
            <w:pPr>
              <w:rPr>
                <w:b/>
              </w:rPr>
            </w:pPr>
            <w:r w:rsidRPr="007757C2">
              <w:rPr>
                <w:b/>
              </w:rPr>
              <w:t>Grading Sequence:</w:t>
            </w:r>
          </w:p>
          <w:p w:rsidR="007757C2" w:rsidRPr="007757C2" w:rsidRDefault="007757C2" w:rsidP="007757C2">
            <w:r w:rsidRPr="007757C2">
              <w:t>100-90    A</w:t>
            </w:r>
          </w:p>
          <w:p w:rsidR="007757C2" w:rsidRPr="007757C2" w:rsidRDefault="007757C2" w:rsidP="007757C2">
            <w:r w:rsidRPr="007757C2">
              <w:t xml:space="preserve">  89-80    B</w:t>
            </w:r>
          </w:p>
          <w:p w:rsidR="007757C2" w:rsidRPr="007757C2" w:rsidRDefault="007757C2" w:rsidP="007757C2">
            <w:r w:rsidRPr="007757C2">
              <w:t xml:space="preserve">  79-70    C </w:t>
            </w:r>
          </w:p>
          <w:p w:rsidR="007757C2" w:rsidRPr="007757C2" w:rsidRDefault="007757C2" w:rsidP="007757C2">
            <w:r w:rsidRPr="007757C2">
              <w:t xml:space="preserve">  69-60    D</w:t>
            </w:r>
          </w:p>
          <w:p w:rsidR="007757C2" w:rsidRPr="007757C2" w:rsidRDefault="007757C2" w:rsidP="007757C2">
            <w:r w:rsidRPr="007757C2">
              <w:t xml:space="preserve">  59-0      F</w:t>
            </w:r>
          </w:p>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7757C2" w:rsidRDefault="007757C2" w:rsidP="00A8723A">
            <w:pPr>
              <w:rPr>
                <w:rFonts w:cs="Arial"/>
                <w:b/>
                <w:bCs/>
              </w:rPr>
            </w:pPr>
          </w:p>
          <w:p w:rsidR="00C50245" w:rsidRPr="001B4A30" w:rsidRDefault="00C50245" w:rsidP="00A8723A">
            <w:pPr>
              <w:rPr>
                <w:rFonts w:cs="Arial"/>
                <w:b/>
                <w:bCs/>
              </w:rPr>
            </w:pPr>
            <w:r w:rsidRPr="001B4A30">
              <w:rPr>
                <w:rFonts w:cs="Arial"/>
                <w:b/>
                <w:bCs/>
              </w:rPr>
              <w:t>Suggested Dates</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b/>
                <w:bCs/>
              </w:rPr>
            </w:pPr>
            <w:r w:rsidRPr="001B4A30">
              <w:rPr>
                <w:rFonts w:cs="Arial"/>
                <w:b/>
                <w:bCs/>
              </w:rPr>
              <w:t>Suggested Dates</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b/>
                <w:bCs/>
              </w:rPr>
            </w:pPr>
            <w:r w:rsidRPr="001B4A30">
              <w:rPr>
                <w:rFonts w:cs="Arial"/>
                <w:b/>
                <w:bCs/>
              </w:rPr>
              <w:t>Suggested Dates</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Common Assess #1</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Common Assess #2</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Common Assess #3</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1st Quarter (Mid-Term)</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1st Quarter (End Term)</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2nd Quarter (Mid-Term)</w:t>
            </w: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p>
        </w:tc>
      </w:tr>
      <w:tr w:rsidR="00C50245" w:rsidRPr="001B4A30" w:rsidTr="00A8723A">
        <w:trPr>
          <w:trHeight w:val="255"/>
        </w:trPr>
        <w:tc>
          <w:tcPr>
            <w:tcW w:w="298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3rd Quarter (Mid-Term)</w:t>
            </w:r>
          </w:p>
        </w:tc>
        <w:tc>
          <w:tcPr>
            <w:tcW w:w="144"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09"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3rd Quarter (End Term)</w:t>
            </w:r>
          </w:p>
        </w:tc>
        <w:tc>
          <w:tcPr>
            <w:tcW w:w="71" w:type="dxa"/>
            <w:tcBorders>
              <w:top w:val="nil"/>
              <w:left w:val="nil"/>
              <w:bottom w:val="nil"/>
              <w:right w:val="nil"/>
            </w:tcBorders>
            <w:shd w:val="clear" w:color="auto" w:fill="auto"/>
            <w:noWrap/>
            <w:vAlign w:val="bottom"/>
          </w:tcPr>
          <w:p w:rsidR="00C50245" w:rsidRPr="001B4A30" w:rsidRDefault="00C50245" w:rsidP="00A8723A">
            <w:pPr>
              <w:rPr>
                <w:rFonts w:cs="Arial"/>
              </w:rPr>
            </w:pPr>
          </w:p>
        </w:tc>
        <w:tc>
          <w:tcPr>
            <w:tcW w:w="3040" w:type="dxa"/>
            <w:tcBorders>
              <w:top w:val="nil"/>
              <w:left w:val="nil"/>
              <w:bottom w:val="nil"/>
              <w:right w:val="nil"/>
            </w:tcBorders>
            <w:shd w:val="clear" w:color="auto" w:fill="auto"/>
            <w:noWrap/>
            <w:vAlign w:val="bottom"/>
          </w:tcPr>
          <w:p w:rsidR="00C50245" w:rsidRPr="001B4A30" w:rsidRDefault="00C50245" w:rsidP="00A8723A">
            <w:pPr>
              <w:rPr>
                <w:rFonts w:cs="Arial"/>
              </w:rPr>
            </w:pPr>
            <w:r w:rsidRPr="001B4A30">
              <w:rPr>
                <w:rFonts w:cs="Arial"/>
              </w:rPr>
              <w:t>4th Quarter (Mid-Term)</w:t>
            </w:r>
          </w:p>
        </w:tc>
      </w:tr>
    </w:tbl>
    <w:p w:rsidR="00C50245" w:rsidRPr="001B4A30" w:rsidRDefault="00C50245" w:rsidP="00C50245">
      <w:pPr>
        <w:rPr>
          <w:rFonts w:cs="Arial"/>
          <w:b/>
        </w:rPr>
      </w:pPr>
    </w:p>
    <w:p w:rsidR="00C50245" w:rsidRPr="001B4A30" w:rsidRDefault="00C50245" w:rsidP="00C50245">
      <w:pPr>
        <w:rPr>
          <w:rFonts w:cs="Arial"/>
          <w:b/>
        </w:rPr>
      </w:pPr>
    </w:p>
    <w:p w:rsidR="009A3E9D" w:rsidRPr="00C928C5" w:rsidRDefault="009A3E9D" w:rsidP="00C50245"/>
    <w:sectPr w:rsidR="009A3E9D" w:rsidRPr="00C928C5" w:rsidSect="00C50245">
      <w:type w:val="continuous"/>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64" w:rsidRDefault="00902964">
      <w:r>
        <w:separator/>
      </w:r>
    </w:p>
  </w:endnote>
  <w:endnote w:type="continuationSeparator" w:id="0">
    <w:p w:rsidR="00902964" w:rsidRDefault="0090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F8F" w:rsidRPr="00C928C5" w:rsidRDefault="00F45F8F" w:rsidP="00D737BA">
    <w:pPr>
      <w:pStyle w:val="Footer"/>
      <w:tabs>
        <w:tab w:val="clear" w:pos="4320"/>
        <w:tab w:val="center" w:pos="5040"/>
      </w:tabs>
      <w:rPr>
        <w:sz w:val="20"/>
        <w:szCs w:val="20"/>
      </w:rPr>
    </w:pPr>
    <w:r>
      <w:rPr>
        <w:sz w:val="20"/>
        <w:szCs w:val="20"/>
      </w:rPr>
      <w:t>Popular Music in American History Syllabus</w:t>
    </w:r>
    <w:r>
      <w:rPr>
        <w:sz w:val="20"/>
        <w:szCs w:val="20"/>
      </w:rPr>
      <w:tab/>
      <w:t>June 2009</w:t>
    </w:r>
    <w:r>
      <w:rPr>
        <w:sz w:val="20"/>
        <w:szCs w:val="20"/>
      </w:rPr>
      <w:tab/>
    </w:r>
    <w:r w:rsidRPr="00C928C5">
      <w:rPr>
        <w:rStyle w:val="PageNumber"/>
        <w:sz w:val="20"/>
        <w:szCs w:val="20"/>
      </w:rPr>
      <w:fldChar w:fldCharType="begin"/>
    </w:r>
    <w:r w:rsidRPr="00C928C5">
      <w:rPr>
        <w:rStyle w:val="PageNumber"/>
        <w:sz w:val="20"/>
        <w:szCs w:val="20"/>
      </w:rPr>
      <w:instrText xml:space="preserve"> PAGE </w:instrText>
    </w:r>
    <w:r w:rsidRPr="00C928C5">
      <w:rPr>
        <w:rStyle w:val="PageNumber"/>
        <w:sz w:val="20"/>
        <w:szCs w:val="20"/>
      </w:rPr>
      <w:fldChar w:fldCharType="separate"/>
    </w:r>
    <w:r w:rsidR="00B60D41">
      <w:rPr>
        <w:rStyle w:val="PageNumber"/>
        <w:noProof/>
        <w:sz w:val="20"/>
        <w:szCs w:val="20"/>
      </w:rPr>
      <w:t>1</w:t>
    </w:r>
    <w:r w:rsidRPr="00C928C5">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64" w:rsidRDefault="00902964">
      <w:r>
        <w:separator/>
      </w:r>
    </w:p>
  </w:footnote>
  <w:footnote w:type="continuationSeparator" w:id="0">
    <w:p w:rsidR="00902964" w:rsidRDefault="0090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A5C"/>
    <w:multiLevelType w:val="multilevel"/>
    <w:tmpl w:val="8866134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D76ED7"/>
    <w:multiLevelType w:val="multilevel"/>
    <w:tmpl w:val="F6DAC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7E20C73"/>
    <w:multiLevelType w:val="multilevel"/>
    <w:tmpl w:val="548850B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EB55E1"/>
    <w:multiLevelType w:val="hybridMultilevel"/>
    <w:tmpl w:val="D858389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9A53D20"/>
    <w:multiLevelType w:val="hybridMultilevel"/>
    <w:tmpl w:val="532E790C"/>
    <w:lvl w:ilvl="0" w:tplc="04090007">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DF06102"/>
    <w:multiLevelType w:val="multilevel"/>
    <w:tmpl w:val="A592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966B8"/>
    <w:multiLevelType w:val="multilevel"/>
    <w:tmpl w:val="D2EE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050A4"/>
    <w:multiLevelType w:val="hybridMultilevel"/>
    <w:tmpl w:val="D80A7E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F0BE6"/>
    <w:multiLevelType w:val="hybridMultilevel"/>
    <w:tmpl w:val="58007B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E792B"/>
    <w:multiLevelType w:val="multilevel"/>
    <w:tmpl w:val="7C02E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86F89"/>
    <w:multiLevelType w:val="hybridMultilevel"/>
    <w:tmpl w:val="B5643A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F0E08"/>
    <w:multiLevelType w:val="multilevel"/>
    <w:tmpl w:val="F27C05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6911F07"/>
    <w:multiLevelType w:val="multilevel"/>
    <w:tmpl w:val="77B8372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81E037F"/>
    <w:multiLevelType w:val="hybridMultilevel"/>
    <w:tmpl w:val="9B42CE1E"/>
    <w:lvl w:ilvl="0" w:tplc="04090007">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892035E"/>
    <w:multiLevelType w:val="multilevel"/>
    <w:tmpl w:val="D062C72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82750"/>
    <w:multiLevelType w:val="multilevel"/>
    <w:tmpl w:val="D858389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C833C59"/>
    <w:multiLevelType w:val="hybridMultilevel"/>
    <w:tmpl w:val="D062C728"/>
    <w:lvl w:ilvl="0" w:tplc="CE74CC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D736F"/>
    <w:multiLevelType w:val="hybridMultilevel"/>
    <w:tmpl w:val="88661346"/>
    <w:lvl w:ilvl="0" w:tplc="04090007">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1274477"/>
    <w:multiLevelType w:val="multilevel"/>
    <w:tmpl w:val="7BF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D378B"/>
    <w:multiLevelType w:val="multilevel"/>
    <w:tmpl w:val="0DC0FE4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A0388F"/>
    <w:multiLevelType w:val="multilevel"/>
    <w:tmpl w:val="05EEE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4BA66E92"/>
    <w:multiLevelType w:val="hybridMultilevel"/>
    <w:tmpl w:val="BA0A9FE6"/>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B3129"/>
    <w:multiLevelType w:val="multilevel"/>
    <w:tmpl w:val="7C16B36A"/>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67C2C9F"/>
    <w:multiLevelType w:val="multilevel"/>
    <w:tmpl w:val="FC9C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924FD"/>
    <w:multiLevelType w:val="multilevel"/>
    <w:tmpl w:val="CC767DBA"/>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64650F2"/>
    <w:multiLevelType w:val="multilevel"/>
    <w:tmpl w:val="39388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30EB4"/>
    <w:multiLevelType w:val="multilevel"/>
    <w:tmpl w:val="868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D1474"/>
    <w:multiLevelType w:val="multilevel"/>
    <w:tmpl w:val="AAC491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6974634F"/>
    <w:multiLevelType w:val="multilevel"/>
    <w:tmpl w:val="3EAE1BD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DC85D9C"/>
    <w:multiLevelType w:val="multilevel"/>
    <w:tmpl w:val="EE165E0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637C45"/>
    <w:multiLevelType w:val="hybridMultilevel"/>
    <w:tmpl w:val="548850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F806024"/>
    <w:multiLevelType w:val="hybridMultilevel"/>
    <w:tmpl w:val="3EAE1B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4B358ED"/>
    <w:multiLevelType w:val="multilevel"/>
    <w:tmpl w:val="F2067DC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D2E43"/>
    <w:multiLevelType w:val="multilevel"/>
    <w:tmpl w:val="9B42CE1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81C1FE2"/>
    <w:multiLevelType w:val="multilevel"/>
    <w:tmpl w:val="ADE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5B0D4D"/>
    <w:multiLevelType w:val="multilevel"/>
    <w:tmpl w:val="0DD2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2"/>
  </w:num>
  <w:num w:numId="4">
    <w:abstractNumId w:val="11"/>
  </w:num>
  <w:num w:numId="5">
    <w:abstractNumId w:val="29"/>
  </w:num>
  <w:num w:numId="6">
    <w:abstractNumId w:val="19"/>
  </w:num>
  <w:num w:numId="7">
    <w:abstractNumId w:val="22"/>
  </w:num>
  <w:num w:numId="8">
    <w:abstractNumId w:val="24"/>
  </w:num>
  <w:num w:numId="9">
    <w:abstractNumId w:val="8"/>
  </w:num>
  <w:num w:numId="10">
    <w:abstractNumId w:val="7"/>
  </w:num>
  <w:num w:numId="11">
    <w:abstractNumId w:val="20"/>
  </w:num>
  <w:num w:numId="12">
    <w:abstractNumId w:val="18"/>
  </w:num>
  <w:num w:numId="13">
    <w:abstractNumId w:val="27"/>
  </w:num>
  <w:num w:numId="14">
    <w:abstractNumId w:val="5"/>
  </w:num>
  <w:num w:numId="15">
    <w:abstractNumId w:val="6"/>
  </w:num>
  <w:num w:numId="16">
    <w:abstractNumId w:val="35"/>
  </w:num>
  <w:num w:numId="17">
    <w:abstractNumId w:val="25"/>
  </w:num>
  <w:num w:numId="18">
    <w:abstractNumId w:val="16"/>
  </w:num>
  <w:num w:numId="19">
    <w:abstractNumId w:val="14"/>
  </w:num>
  <w:num w:numId="20">
    <w:abstractNumId w:val="21"/>
  </w:num>
  <w:num w:numId="21">
    <w:abstractNumId w:val="3"/>
  </w:num>
  <w:num w:numId="22">
    <w:abstractNumId w:val="15"/>
  </w:num>
  <w:num w:numId="23">
    <w:abstractNumId w:val="30"/>
  </w:num>
  <w:num w:numId="24">
    <w:abstractNumId w:val="2"/>
  </w:num>
  <w:num w:numId="25">
    <w:abstractNumId w:val="17"/>
  </w:num>
  <w:num w:numId="26">
    <w:abstractNumId w:val="0"/>
  </w:num>
  <w:num w:numId="27">
    <w:abstractNumId w:val="13"/>
  </w:num>
  <w:num w:numId="28">
    <w:abstractNumId w:val="33"/>
  </w:num>
  <w:num w:numId="29">
    <w:abstractNumId w:val="31"/>
  </w:num>
  <w:num w:numId="30">
    <w:abstractNumId w:val="28"/>
  </w:num>
  <w:num w:numId="31">
    <w:abstractNumId w:val="4"/>
  </w:num>
  <w:num w:numId="32">
    <w:abstractNumId w:val="23"/>
  </w:num>
  <w:num w:numId="33">
    <w:abstractNumId w:val="26"/>
  </w:num>
  <w:num w:numId="34">
    <w:abstractNumId w:val="1"/>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C5"/>
    <w:rsid w:val="00033BD5"/>
    <w:rsid w:val="00033E0A"/>
    <w:rsid w:val="000364B2"/>
    <w:rsid w:val="00064B54"/>
    <w:rsid w:val="000D5164"/>
    <w:rsid w:val="00173EC4"/>
    <w:rsid w:val="001E1136"/>
    <w:rsid w:val="001F11C1"/>
    <w:rsid w:val="00255D10"/>
    <w:rsid w:val="002C6C15"/>
    <w:rsid w:val="00303EB9"/>
    <w:rsid w:val="00312772"/>
    <w:rsid w:val="003153F7"/>
    <w:rsid w:val="00355773"/>
    <w:rsid w:val="00374121"/>
    <w:rsid w:val="00383229"/>
    <w:rsid w:val="003A3A41"/>
    <w:rsid w:val="003B4F85"/>
    <w:rsid w:val="00432DE5"/>
    <w:rsid w:val="00456A66"/>
    <w:rsid w:val="00464BED"/>
    <w:rsid w:val="004A1696"/>
    <w:rsid w:val="004C2E4C"/>
    <w:rsid w:val="004D50E9"/>
    <w:rsid w:val="00514F20"/>
    <w:rsid w:val="00552AB2"/>
    <w:rsid w:val="00582066"/>
    <w:rsid w:val="005F6709"/>
    <w:rsid w:val="00600E60"/>
    <w:rsid w:val="006221F2"/>
    <w:rsid w:val="00665648"/>
    <w:rsid w:val="006B26AE"/>
    <w:rsid w:val="006C58C4"/>
    <w:rsid w:val="007039DC"/>
    <w:rsid w:val="00715247"/>
    <w:rsid w:val="00730801"/>
    <w:rsid w:val="00735A8F"/>
    <w:rsid w:val="007757C2"/>
    <w:rsid w:val="007C4827"/>
    <w:rsid w:val="008579FF"/>
    <w:rsid w:val="008C5674"/>
    <w:rsid w:val="00902964"/>
    <w:rsid w:val="00912A91"/>
    <w:rsid w:val="00950108"/>
    <w:rsid w:val="00980979"/>
    <w:rsid w:val="009A3E9D"/>
    <w:rsid w:val="009A42A0"/>
    <w:rsid w:val="009F0913"/>
    <w:rsid w:val="00A003B7"/>
    <w:rsid w:val="00A043B0"/>
    <w:rsid w:val="00A32E08"/>
    <w:rsid w:val="00A45C54"/>
    <w:rsid w:val="00A6650A"/>
    <w:rsid w:val="00A81070"/>
    <w:rsid w:val="00A8723A"/>
    <w:rsid w:val="00AB7528"/>
    <w:rsid w:val="00B60D41"/>
    <w:rsid w:val="00B65868"/>
    <w:rsid w:val="00B81F64"/>
    <w:rsid w:val="00B90589"/>
    <w:rsid w:val="00C50245"/>
    <w:rsid w:val="00C66730"/>
    <w:rsid w:val="00C928C5"/>
    <w:rsid w:val="00CD0940"/>
    <w:rsid w:val="00CF1321"/>
    <w:rsid w:val="00D1629F"/>
    <w:rsid w:val="00D36FE2"/>
    <w:rsid w:val="00D737BA"/>
    <w:rsid w:val="00DC5944"/>
    <w:rsid w:val="00DC7BA1"/>
    <w:rsid w:val="00E5072F"/>
    <w:rsid w:val="00E56B56"/>
    <w:rsid w:val="00E73A6E"/>
    <w:rsid w:val="00EA02D9"/>
    <w:rsid w:val="00EA70CB"/>
    <w:rsid w:val="00EB2CC2"/>
    <w:rsid w:val="00EC11AD"/>
    <w:rsid w:val="00ED1D8F"/>
    <w:rsid w:val="00EF4996"/>
    <w:rsid w:val="00F45F8F"/>
    <w:rsid w:val="00F8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674367"/>
  <w15:docId w15:val="{02AA5121-3FF6-4908-BCC2-BEA5F6E1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8C5"/>
    <w:pPr>
      <w:tabs>
        <w:tab w:val="center" w:pos="4320"/>
        <w:tab w:val="right" w:pos="8640"/>
      </w:tabs>
    </w:pPr>
  </w:style>
  <w:style w:type="paragraph" w:styleId="Footer">
    <w:name w:val="footer"/>
    <w:basedOn w:val="Normal"/>
    <w:rsid w:val="00C928C5"/>
    <w:pPr>
      <w:tabs>
        <w:tab w:val="center" w:pos="4320"/>
        <w:tab w:val="right" w:pos="8640"/>
      </w:tabs>
    </w:pPr>
  </w:style>
  <w:style w:type="character" w:styleId="PageNumber">
    <w:name w:val="page number"/>
    <w:basedOn w:val="DefaultParagraphFont"/>
    <w:rsid w:val="00C928C5"/>
  </w:style>
  <w:style w:type="table" w:styleId="TableGrid">
    <w:name w:val="Table Grid"/>
    <w:basedOn w:val="TableNormal"/>
    <w:rsid w:val="003B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0245"/>
    <w:rPr>
      <w:rFonts w:ascii="Tahoma" w:hAnsi="Tahoma" w:cs="Tahoma"/>
      <w:sz w:val="16"/>
      <w:szCs w:val="16"/>
    </w:rPr>
  </w:style>
  <w:style w:type="character" w:styleId="Hyperlink">
    <w:name w:val="Hyperlink"/>
    <w:basedOn w:val="DefaultParagraphFont"/>
    <w:unhideWhenUsed/>
    <w:rsid w:val="00CF1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hooker@hazelwoodschool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AF266D539694C94B739E4B82BBFB7" ma:contentTypeVersion="0" ma:contentTypeDescription="Create a new document." ma:contentTypeScope="" ma:versionID="7e1bc25072603bc4b04f08fec1a6a20c">
  <xsd:schema xmlns:xsd="http://www.w3.org/2001/XMLSchema" xmlns:xs="http://www.w3.org/2001/XMLSchema" xmlns:p="http://schemas.microsoft.com/office/2006/metadata/properties" targetNamespace="http://schemas.microsoft.com/office/2006/metadata/properties" ma:root="true" ma:fieldsID="b152f0fa294f9492de1c6656c38a4f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913ACE-C540-4E88-94AE-A6FD4212BBF4}">
  <ds:schemaRefs>
    <ds:schemaRef ds:uri="http://schemas.microsoft.com/sharepoint/v3/contenttype/forms"/>
  </ds:schemaRefs>
</ds:datastoreItem>
</file>

<file path=customXml/itemProps2.xml><?xml version="1.0" encoding="utf-8"?>
<ds:datastoreItem xmlns:ds="http://schemas.openxmlformats.org/officeDocument/2006/customXml" ds:itemID="{CC7635FF-F6B5-4409-A0EF-9797ED178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8FABE7-50BD-4D29-9129-0D146FD94FB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HAZELWOOD SCHOOL DISTRICT</vt:lpstr>
    </vt:vector>
  </TitlesOfParts>
  <Company>HAZELWOOD SCHOOL DISTRICT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HAZELWOOD SCHOOL DISTRICT</dc:title>
  <dc:subject/>
  <dc:creator>HAZELWOOD SCHOOL DISTRICT</dc:creator>
  <cp:keywords/>
  <dc:description/>
  <cp:lastModifiedBy>jhooker</cp:lastModifiedBy>
  <cp:revision>2</cp:revision>
  <cp:lastPrinted>2020-01-06T18:18:00Z</cp:lastPrinted>
  <dcterms:created xsi:type="dcterms:W3CDTF">2020-08-19T16:30:00Z</dcterms:created>
  <dcterms:modified xsi:type="dcterms:W3CDTF">2020-08-19T16:30:00Z</dcterms:modified>
</cp:coreProperties>
</file>